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B2B4" w14:textId="32EFAD7F" w:rsidR="00EE167D" w:rsidRDefault="00EE167D" w:rsidP="00EE167D">
      <w:pPr>
        <w:pStyle w:val="xxmso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DISABILITY TASK FORCE MEETING—</w:t>
      </w:r>
      <w:r w:rsidR="00CD3D6F">
        <w:rPr>
          <w:rFonts w:eastAsia="Times New Roman"/>
          <w:sz w:val="24"/>
          <w:szCs w:val="24"/>
        </w:rPr>
        <w:t>March 9, 2023</w:t>
      </w:r>
      <w:r>
        <w:rPr>
          <w:rFonts w:eastAsia="Times New Roman"/>
          <w:sz w:val="24"/>
          <w:szCs w:val="24"/>
        </w:rPr>
        <w:t xml:space="preserve"> </w:t>
      </w:r>
    </w:p>
    <w:p w14:paraId="6FEBEA43" w14:textId="200E870E" w:rsidR="00CD3D6F" w:rsidRPr="009F7FAC" w:rsidRDefault="00CD3D6F" w:rsidP="009F7FAC">
      <w:pPr>
        <w:pStyle w:val="xxmsonormal"/>
        <w:ind w:firstLine="720"/>
        <w:jc w:val="center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IMPACT OF THE WORKFORCE CRISIS</w:t>
      </w:r>
    </w:p>
    <w:p w14:paraId="039AF65E" w14:textId="77777777" w:rsidR="00CD3D6F" w:rsidRDefault="00CD3D6F" w:rsidP="00EE167D">
      <w:pPr>
        <w:pStyle w:val="xxmsonormal"/>
        <w:jc w:val="center"/>
        <w:rPr>
          <w:rFonts w:eastAsia="Times New Roman"/>
          <w:sz w:val="24"/>
          <w:szCs w:val="24"/>
        </w:rPr>
      </w:pPr>
    </w:p>
    <w:p w14:paraId="003F74B4" w14:textId="673A108A" w:rsidR="00C5463A" w:rsidRDefault="000156D7" w:rsidP="00621355">
      <w:r>
        <w:rPr>
          <w:color w:val="000000"/>
          <w:sz w:val="24"/>
          <w:szCs w:val="24"/>
          <w:shd w:val="clear" w:color="auto" w:fill="FFFFFF"/>
        </w:rPr>
        <w:t xml:space="preserve">On </w:t>
      </w:r>
      <w:r w:rsidR="00CD3D6F">
        <w:rPr>
          <w:color w:val="000000"/>
          <w:sz w:val="24"/>
          <w:szCs w:val="24"/>
          <w:shd w:val="clear" w:color="auto" w:fill="FFFFFF"/>
        </w:rPr>
        <w:t>March 9</w:t>
      </w:r>
      <w:r w:rsidR="0029014A" w:rsidRPr="0029014A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9014A">
        <w:rPr>
          <w:color w:val="000000"/>
          <w:sz w:val="24"/>
          <w:szCs w:val="24"/>
          <w:shd w:val="clear" w:color="auto" w:fill="FFFFFF"/>
        </w:rPr>
        <w:t xml:space="preserve"> DTF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21355">
        <w:t xml:space="preserve">met </w:t>
      </w:r>
      <w:r w:rsidR="0029014A">
        <w:t>to discuss</w:t>
      </w:r>
      <w:r w:rsidR="00CD3D6F">
        <w:t xml:space="preserve"> the impact of the workforce crisis.</w:t>
      </w:r>
    </w:p>
    <w:p w14:paraId="01661ACC" w14:textId="2EADA1A1" w:rsidR="00CD3D6F" w:rsidRDefault="00CD3D6F" w:rsidP="00621355"/>
    <w:p w14:paraId="072D6DE2" w14:textId="42088C3B" w:rsidR="0029014A" w:rsidRDefault="00CD3D6F" w:rsidP="00CD3D6F">
      <w:r>
        <w:t xml:space="preserve">Maura Sullivan from ARC MA gave an update on legislative approaches to help address the workforce crisis. </w:t>
      </w:r>
      <w:r w:rsidR="0029014A">
        <w:t xml:space="preserve">Legislation includes the following: </w:t>
      </w:r>
    </w:p>
    <w:p w14:paraId="5CF87AFD" w14:textId="62D5D8D0" w:rsidR="0029014A" w:rsidRDefault="0029014A" w:rsidP="00CD3D6F"/>
    <w:p w14:paraId="5893D0B3" w14:textId="0F7DE60B" w:rsidR="0029014A" w:rsidRDefault="0029014A" w:rsidP="00E6176D">
      <w:pPr>
        <w:pStyle w:val="ListParagraph"/>
        <w:numPr>
          <w:ilvl w:val="0"/>
          <w:numId w:val="14"/>
        </w:numPr>
      </w:pPr>
      <w:r>
        <w:t xml:space="preserve">An Act relative to rates for workers providing </w:t>
      </w:r>
      <w:proofErr w:type="gramStart"/>
      <w:r>
        <w:t>supports</w:t>
      </w:r>
      <w:proofErr w:type="gramEnd"/>
      <w:r>
        <w:t xml:space="preserve"> and services for individuals with disabilities</w:t>
      </w:r>
      <w:r w:rsidR="00A94208">
        <w:t xml:space="preserve"> </w:t>
      </w:r>
      <w:r w:rsidR="003635E1">
        <w:t>S83</w:t>
      </w:r>
      <w:r w:rsidR="00A738CC">
        <w:t>,</w:t>
      </w:r>
      <w:r>
        <w:t xml:space="preserve"> </w:t>
      </w:r>
      <w:r w:rsidR="003635E1">
        <w:t xml:space="preserve">H171 </w:t>
      </w:r>
      <w:r w:rsidR="00A94208">
        <w:t>(</w:t>
      </w:r>
      <w:r>
        <w:t>Sen. Finegold, Rep</w:t>
      </w:r>
      <w:r w:rsidR="007B0B39">
        <w:t>.</w:t>
      </w:r>
      <w:r w:rsidR="00123493">
        <w:t xml:space="preserve"> </w:t>
      </w:r>
      <w:r>
        <w:t xml:space="preserve">Garballey and </w:t>
      </w:r>
      <w:r w:rsidR="007B0B39">
        <w:t>Rep.</w:t>
      </w:r>
      <w:r w:rsidR="00123493">
        <w:t xml:space="preserve"> </w:t>
      </w:r>
      <w:proofErr w:type="spellStart"/>
      <w:r>
        <w:t>Cataldo</w:t>
      </w:r>
      <w:proofErr w:type="spellEnd"/>
      <w:r w:rsidR="00A94208">
        <w:t>)</w:t>
      </w:r>
      <w:r>
        <w:t>. This Bill addresses severe workforce shortage</w:t>
      </w:r>
      <w:r w:rsidR="007B0B39">
        <w:t>s</w:t>
      </w:r>
      <w:r>
        <w:t xml:space="preserve"> for direct support staff, program managers, and clinicians such as nurses</w:t>
      </w:r>
      <w:r w:rsidR="00123493">
        <w:t>. The bill provides for</w:t>
      </w:r>
      <w:r w:rsidR="003635E1">
        <w:t xml:space="preserve"> a</w:t>
      </w:r>
      <w:r w:rsidR="007B0B39">
        <w:t xml:space="preserve"> </w:t>
      </w:r>
      <w:r w:rsidR="00123493">
        <w:t>minimum</w:t>
      </w:r>
      <w:r>
        <w:t xml:space="preserve"> salary benchmark of the 75th percentile based on </w:t>
      </w:r>
      <w:r w:rsidR="007B0B39">
        <w:t xml:space="preserve">the </w:t>
      </w:r>
      <w:r>
        <w:t xml:space="preserve">state’s bureau of labor statistics. </w:t>
      </w:r>
    </w:p>
    <w:p w14:paraId="243C31AD" w14:textId="77777777" w:rsidR="00B908EA" w:rsidRDefault="00B908EA" w:rsidP="00B908EA">
      <w:pPr>
        <w:pStyle w:val="ListParagraph"/>
      </w:pPr>
    </w:p>
    <w:p w14:paraId="1EB395E0" w14:textId="607B5145" w:rsidR="0029014A" w:rsidRDefault="0029014A" w:rsidP="0029014A">
      <w:pPr>
        <w:pStyle w:val="ListParagraph"/>
        <w:numPr>
          <w:ilvl w:val="0"/>
          <w:numId w:val="14"/>
        </w:numPr>
      </w:pPr>
      <w:r>
        <w:t xml:space="preserve">An Act establishing a fund to further educational opportunities for caregivers to adults with disabilities </w:t>
      </w:r>
      <w:r w:rsidR="003635E1">
        <w:t>S812</w:t>
      </w:r>
      <w:r w:rsidR="00A94208">
        <w:t>,</w:t>
      </w:r>
      <w:r w:rsidR="003635E1">
        <w:t xml:space="preserve">H1285 </w:t>
      </w:r>
      <w:r w:rsidR="00A94208">
        <w:t>(</w:t>
      </w:r>
      <w:r w:rsidR="003635E1">
        <w:t>Sen.</w:t>
      </w:r>
      <w:r>
        <w:t xml:space="preserve"> Barrett </w:t>
      </w:r>
      <w:r w:rsidR="00A94208">
        <w:t>and</w:t>
      </w:r>
      <w:r>
        <w:t xml:space="preserve"> Rep. Rogers</w:t>
      </w:r>
      <w:r w:rsidR="00A94208">
        <w:t>)</w:t>
      </w:r>
      <w:r w:rsidR="007B0B39">
        <w:t>, which c</w:t>
      </w:r>
      <w:r>
        <w:t>reates a pilot to provide free community college to direct support staff with two years of service.</w:t>
      </w:r>
    </w:p>
    <w:p w14:paraId="38497799" w14:textId="77777777" w:rsidR="0029014A" w:rsidRDefault="0029014A" w:rsidP="0029014A"/>
    <w:p w14:paraId="7F653982" w14:textId="1594BD18" w:rsidR="0029014A" w:rsidRDefault="0029014A" w:rsidP="00CD3D6F">
      <w:pPr>
        <w:pStyle w:val="ListParagraph"/>
        <w:numPr>
          <w:ilvl w:val="0"/>
          <w:numId w:val="14"/>
        </w:numPr>
      </w:pPr>
      <w:r>
        <w:t xml:space="preserve">An Act relative to family members serving as caregivers </w:t>
      </w:r>
      <w:r w:rsidR="003635E1">
        <w:t>H1232</w:t>
      </w:r>
      <w:r w:rsidR="00A94208">
        <w:t>,</w:t>
      </w:r>
      <w:r>
        <w:t xml:space="preserve"> </w:t>
      </w:r>
      <w:r w:rsidR="003635E1">
        <w:t>S775</w:t>
      </w:r>
      <w:r>
        <w:t xml:space="preserve"> </w:t>
      </w:r>
      <w:r w:rsidR="00A94208">
        <w:t>(</w:t>
      </w:r>
      <w:r>
        <w:t xml:space="preserve">Rep. O’Day </w:t>
      </w:r>
      <w:r w:rsidR="00A94208">
        <w:t xml:space="preserve">and </w:t>
      </w:r>
      <w:r>
        <w:t xml:space="preserve"> Sen. Lovely</w:t>
      </w:r>
      <w:r w:rsidR="00A94208">
        <w:t xml:space="preserve">). </w:t>
      </w:r>
      <w:r>
        <w:t xml:space="preserve"> This bill allows guardians, caregivers, and others with legal standing to be paid for providing </w:t>
      </w:r>
      <w:r w:rsidR="003635E1">
        <w:t>Adult Foster Care (</w:t>
      </w:r>
      <w:r>
        <w:t>AFC</w:t>
      </w:r>
      <w:r w:rsidR="003635E1">
        <w:t>)</w:t>
      </w:r>
      <w:r>
        <w:t xml:space="preserve"> and </w:t>
      </w:r>
      <w:r w:rsidR="003635E1">
        <w:t>Personal Care Attendants (PCA)</w:t>
      </w:r>
      <w:r>
        <w:t xml:space="preserve"> services.</w:t>
      </w:r>
    </w:p>
    <w:p w14:paraId="21D79B71" w14:textId="77777777" w:rsidR="0029014A" w:rsidRDefault="0029014A" w:rsidP="00CD3D6F"/>
    <w:p w14:paraId="6B32EB16" w14:textId="32079388" w:rsidR="0029014A" w:rsidRDefault="0029014A" w:rsidP="00CD3D6F">
      <w:r>
        <w:t xml:space="preserve">She also talked about the budget that was just released by the Governor that will </w:t>
      </w:r>
      <w:r w:rsidR="007B0B39">
        <w:t xml:space="preserve">also </w:t>
      </w:r>
      <w:r>
        <w:t>help address some of the hiring</w:t>
      </w:r>
      <w:r w:rsidR="00A738CC">
        <w:t xml:space="preserve"> issues</w:t>
      </w:r>
      <w:r>
        <w:t xml:space="preserve">.  </w:t>
      </w:r>
      <w:r w:rsidR="009D1E81">
        <w:t>Examples include: $</w:t>
      </w:r>
      <w:r>
        <w:t xml:space="preserve">200 Million for MassHealth day programs, $54 Million increase for chapter 257 </w:t>
      </w:r>
      <w:r w:rsidR="00123493">
        <w:t>rates,</w:t>
      </w:r>
      <w:r>
        <w:t xml:space="preserve"> $21 Million boost for Turning 22 (students needing adult services)</w:t>
      </w:r>
      <w:r w:rsidR="00A94208">
        <w:t>,</w:t>
      </w:r>
      <w:r>
        <w:t>$10 Million increase for adults with autism, $7 Million boost for families in need (Family Support), and finally a $270 Million increase in residential services including a boost for state operated programs to address the backlog of need for residents.</w:t>
      </w:r>
    </w:p>
    <w:p w14:paraId="6560D55C" w14:textId="77777777" w:rsidR="0029014A" w:rsidRDefault="0029014A" w:rsidP="00CD3D6F"/>
    <w:p w14:paraId="6C017032" w14:textId="64F8EAA7" w:rsidR="0029014A" w:rsidRDefault="0029014A" w:rsidP="00CD3D6F">
      <w:r>
        <w:t xml:space="preserve">(See slides </w:t>
      </w:r>
      <w:hyperlink r:id="rId6" w:history="1">
        <w:r w:rsidRPr="006364FE">
          <w:rPr>
            <w:rStyle w:val="Hyperlink"/>
          </w:rPr>
          <w:t>here</w:t>
        </w:r>
      </w:hyperlink>
      <w:r>
        <w:t>)</w:t>
      </w:r>
    </w:p>
    <w:p w14:paraId="668DBADD" w14:textId="77777777" w:rsidR="0029014A" w:rsidRDefault="0029014A" w:rsidP="00CD3D6F"/>
    <w:p w14:paraId="56113AF2" w14:textId="68BFF6D5" w:rsidR="00CD3D6F" w:rsidRDefault="00CD3D6F" w:rsidP="00CD3D6F">
      <w:r>
        <w:t xml:space="preserve">The meeting then focused on </w:t>
      </w:r>
      <w:r w:rsidR="007B0B39">
        <w:t xml:space="preserve">a </w:t>
      </w:r>
      <w:r>
        <w:t>discussion by DTF members about the impact of the workforce crisis on each of their organizations, and any effective strategies</w:t>
      </w:r>
      <w:r w:rsidR="007B0B39">
        <w:t xml:space="preserve"> utilized to address this crisis.</w:t>
      </w:r>
      <w:r>
        <w:t xml:space="preserve"> </w:t>
      </w:r>
      <w:r w:rsidR="007B0B39">
        <w:t xml:space="preserve"> </w:t>
      </w:r>
      <w:r w:rsidR="00A738CC">
        <w:t xml:space="preserve"> A summary of the discussion is provided below.</w:t>
      </w:r>
    </w:p>
    <w:p w14:paraId="7DDFCE65" w14:textId="77777777" w:rsidR="007B0B39" w:rsidRDefault="007B0B39" w:rsidP="00CD3D6F"/>
    <w:p w14:paraId="2FFD55BA" w14:textId="1212C545" w:rsidR="007B0B39" w:rsidRDefault="007B0B39" w:rsidP="00CD3D6F">
      <w:pPr>
        <w:rPr>
          <w:b/>
          <w:bCs/>
        </w:rPr>
      </w:pPr>
      <w:r w:rsidRPr="00CF7AED">
        <w:rPr>
          <w:b/>
          <w:bCs/>
        </w:rPr>
        <w:t>Impact of the workforce crisis</w:t>
      </w:r>
    </w:p>
    <w:p w14:paraId="75269ADE" w14:textId="77777777" w:rsidR="00CF7AED" w:rsidRPr="00CF7AED" w:rsidRDefault="00CF7AED" w:rsidP="00CD3D6F">
      <w:pPr>
        <w:rPr>
          <w:b/>
          <w:bCs/>
        </w:rPr>
      </w:pPr>
    </w:p>
    <w:p w14:paraId="79C168C8" w14:textId="1BC32C76" w:rsidR="0029014A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 xml:space="preserve">Programs are being impacted </w:t>
      </w:r>
      <w:r w:rsidR="00A738CC">
        <w:t>for al</w:t>
      </w:r>
      <w:r>
        <w:t xml:space="preserve">most </w:t>
      </w:r>
      <w:r w:rsidR="00285161">
        <w:t>everyone; s</w:t>
      </w:r>
      <w:r w:rsidR="009A7FA1">
        <w:t>ome programs</w:t>
      </w:r>
      <w:r>
        <w:t xml:space="preserve"> are closing due to lack of </w:t>
      </w:r>
      <w:r w:rsidR="00285161">
        <w:t>staffing.</w:t>
      </w:r>
      <w:r>
        <w:t xml:space="preserve"> </w:t>
      </w:r>
    </w:p>
    <w:p w14:paraId="62E4F965" w14:textId="45C73BB9" w:rsidR="0029014A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 xml:space="preserve">There is a high demand for community </w:t>
      </w:r>
      <w:r w:rsidR="009D1E81">
        <w:t>supports, but</w:t>
      </w:r>
      <w:r>
        <w:t xml:space="preserve"> </w:t>
      </w:r>
      <w:r w:rsidR="00A738CC">
        <w:t xml:space="preserve">programs are </w:t>
      </w:r>
      <w:r>
        <w:t xml:space="preserve">having a hard time filling </w:t>
      </w:r>
      <w:r w:rsidR="00A94208">
        <w:t xml:space="preserve">staff vacancies </w:t>
      </w:r>
      <w:r w:rsidR="00A738CC">
        <w:t xml:space="preserve">and </w:t>
      </w:r>
      <w:r w:rsidR="009A7FA1">
        <w:t xml:space="preserve">creating wait </w:t>
      </w:r>
      <w:r w:rsidR="009D1E81">
        <w:t>lists. Since</w:t>
      </w:r>
      <w:r w:rsidR="009A7FA1">
        <w:t xml:space="preserve"> clients are not getting the </w:t>
      </w:r>
      <w:r w:rsidR="00285161">
        <w:t>services</w:t>
      </w:r>
      <w:r w:rsidR="009A7FA1">
        <w:t xml:space="preserve"> they need</w:t>
      </w:r>
      <w:r w:rsidR="00A94208">
        <w:t>, and</w:t>
      </w:r>
      <w:r w:rsidR="009A7FA1">
        <w:t xml:space="preserve"> t</w:t>
      </w:r>
      <w:r>
        <w:t>here is</w:t>
      </w:r>
      <w:r w:rsidR="00A94208">
        <w:t xml:space="preserve"> consequently</w:t>
      </w:r>
      <w:r>
        <w:t xml:space="preserve"> a lot of regression</w:t>
      </w:r>
      <w:r w:rsidR="00A94208">
        <w:t xml:space="preserve"> experienced by some clients</w:t>
      </w:r>
      <w:r w:rsidR="00285161">
        <w:t>.</w:t>
      </w:r>
    </w:p>
    <w:p w14:paraId="12FED003" w14:textId="074B0C04" w:rsidR="00285161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>Direct care providers are needed</w:t>
      </w:r>
      <w:r w:rsidR="00A738CC">
        <w:t>,</w:t>
      </w:r>
      <w:r>
        <w:t xml:space="preserve"> </w:t>
      </w:r>
      <w:r w:rsidR="009D1E81">
        <w:t>this</w:t>
      </w:r>
      <w:r>
        <w:t xml:space="preserve"> has been the hardest hit area and some</w:t>
      </w:r>
      <w:r w:rsidR="009A7FA1">
        <w:t xml:space="preserve"> clients</w:t>
      </w:r>
      <w:r>
        <w:t xml:space="preserve"> are being asked to leave group homes due to dysregulation since there is no support. More </w:t>
      </w:r>
      <w:r w:rsidR="00A738CC">
        <w:t xml:space="preserve">individuals </w:t>
      </w:r>
      <w:r>
        <w:t xml:space="preserve">are going into hospitals and then are stuck there since there is no staff to support them in the </w:t>
      </w:r>
      <w:r>
        <w:lastRenderedPageBreak/>
        <w:t>residential placement</w:t>
      </w:r>
      <w:r w:rsidR="00A738CC">
        <w:t>.</w:t>
      </w:r>
      <w:r>
        <w:t xml:space="preserve"> </w:t>
      </w:r>
      <w:r w:rsidR="00285161">
        <w:t xml:space="preserve">Having few residential school placements available even if the school is willing to pay has </w:t>
      </w:r>
      <w:r w:rsidR="00A738CC">
        <w:t xml:space="preserve">also </w:t>
      </w:r>
      <w:r w:rsidR="00285161">
        <w:t>been very challenging.</w:t>
      </w:r>
    </w:p>
    <w:p w14:paraId="63769324" w14:textId="5B33BD36" w:rsidR="0029014A" w:rsidRDefault="0029014A" w:rsidP="0029014A">
      <w:pPr>
        <w:pStyle w:val="ListParagraph"/>
        <w:numPr>
          <w:ilvl w:val="0"/>
          <w:numId w:val="12"/>
        </w:numPr>
        <w:spacing w:line="259" w:lineRule="auto"/>
      </w:pPr>
      <w:r>
        <w:t xml:space="preserve">Mental health clinicians are hard to </w:t>
      </w:r>
      <w:r w:rsidR="00285161">
        <w:t>find.</w:t>
      </w:r>
      <w:r>
        <w:t xml:space="preserve"> </w:t>
      </w:r>
    </w:p>
    <w:p w14:paraId="286E9F5D" w14:textId="1B73B2A6" w:rsidR="0029014A" w:rsidRDefault="009A7FA1" w:rsidP="00285161">
      <w:pPr>
        <w:pStyle w:val="ListParagraph"/>
        <w:numPr>
          <w:ilvl w:val="0"/>
          <w:numId w:val="12"/>
        </w:numPr>
        <w:spacing w:line="259" w:lineRule="auto"/>
      </w:pPr>
      <w:r>
        <w:t>It has been hard to hire</w:t>
      </w:r>
      <w:r w:rsidR="0029014A">
        <w:t xml:space="preserve"> interns</w:t>
      </w:r>
      <w:r w:rsidR="00285161">
        <w:t xml:space="preserve">, </w:t>
      </w:r>
      <w:r w:rsidR="00A94208">
        <w:t xml:space="preserve">and </w:t>
      </w:r>
      <w:r w:rsidR="00285161">
        <w:t>t</w:t>
      </w:r>
      <w:r w:rsidR="0029014A">
        <w:t>here is a decrease in those taking Human Service courses in college</w:t>
      </w:r>
      <w:r w:rsidR="00285161">
        <w:t xml:space="preserve"> due in part </w:t>
      </w:r>
      <w:r w:rsidR="00A738CC">
        <w:t xml:space="preserve">to the lack of </w:t>
      </w:r>
      <w:r w:rsidR="0029014A">
        <w:t xml:space="preserve">competitive </w:t>
      </w:r>
      <w:r w:rsidR="00285161">
        <w:t>salaries.</w:t>
      </w:r>
    </w:p>
    <w:p w14:paraId="212AC80A" w14:textId="19067CF5" w:rsidR="00285161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 xml:space="preserve">Physicians and others in the medical field are retiring and are burnt out, and </w:t>
      </w:r>
      <w:r w:rsidR="00A738CC">
        <w:t xml:space="preserve">there are </w:t>
      </w:r>
      <w:r>
        <w:t>not a lot of people to fill the gaps</w:t>
      </w:r>
      <w:r w:rsidR="00285161">
        <w:t xml:space="preserve">. </w:t>
      </w:r>
    </w:p>
    <w:p w14:paraId="798F6676" w14:textId="5CE4407A" w:rsidR="0029014A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 xml:space="preserve">Having to push off start dates for clients </w:t>
      </w:r>
      <w:r w:rsidR="00236082">
        <w:t xml:space="preserve">due to insufficient direct care staff </w:t>
      </w:r>
      <w:r>
        <w:t>can cause regression</w:t>
      </w:r>
      <w:r w:rsidR="00236082">
        <w:t>.</w:t>
      </w:r>
      <w:r>
        <w:t xml:space="preserve"> </w:t>
      </w:r>
    </w:p>
    <w:p w14:paraId="2F29C918" w14:textId="257A5560" w:rsidR="0029014A" w:rsidRDefault="0029014A" w:rsidP="00285161">
      <w:pPr>
        <w:pStyle w:val="ListParagraph"/>
        <w:numPr>
          <w:ilvl w:val="0"/>
          <w:numId w:val="12"/>
        </w:numPr>
        <w:spacing w:line="259" w:lineRule="auto"/>
      </w:pPr>
      <w:r>
        <w:t xml:space="preserve">Wait lists for </w:t>
      </w:r>
      <w:r w:rsidR="00236082">
        <w:t xml:space="preserve">special education </w:t>
      </w:r>
      <w:r>
        <w:t>evaluations are over a year long</w:t>
      </w:r>
      <w:r w:rsidR="00285161">
        <w:t xml:space="preserve">, </w:t>
      </w:r>
      <w:r w:rsidR="00236082">
        <w:t xml:space="preserve">and staff </w:t>
      </w:r>
      <w:r>
        <w:t xml:space="preserve">are working </w:t>
      </w:r>
      <w:r w:rsidR="00236082">
        <w:t>over-</w:t>
      </w:r>
      <w:r>
        <w:t xml:space="preserve">time to get people off the wait </w:t>
      </w:r>
      <w:r w:rsidR="00285161">
        <w:t>lists.</w:t>
      </w:r>
    </w:p>
    <w:p w14:paraId="4CB561D7" w14:textId="23FA7E56" w:rsidR="0029014A" w:rsidRDefault="00236082" w:rsidP="009D1E81">
      <w:pPr>
        <w:pStyle w:val="ListParagraph"/>
        <w:numPr>
          <w:ilvl w:val="0"/>
          <w:numId w:val="12"/>
        </w:numPr>
        <w:spacing w:line="259" w:lineRule="auto"/>
      </w:pPr>
      <w:r>
        <w:t>Many members of the disability w</w:t>
      </w:r>
      <w:r w:rsidR="0029014A">
        <w:t xml:space="preserve">orkforce </w:t>
      </w:r>
      <w:r>
        <w:t xml:space="preserve">are women and people of color, who are being offered inadequate and inequitable wages. </w:t>
      </w:r>
    </w:p>
    <w:p w14:paraId="3D7CDE2F" w14:textId="730C620F" w:rsidR="0029014A" w:rsidRDefault="009A7FA1" w:rsidP="0029014A">
      <w:pPr>
        <w:spacing w:line="259" w:lineRule="auto"/>
      </w:pPr>
      <w:r w:rsidRPr="00123493">
        <w:rPr>
          <w:b/>
          <w:bCs/>
        </w:rPr>
        <w:t>Effective strategies</w:t>
      </w:r>
      <w:r>
        <w:t xml:space="preserve"> </w:t>
      </w:r>
    </w:p>
    <w:p w14:paraId="15364030" w14:textId="6344553C" w:rsidR="0029014A" w:rsidRDefault="00236082" w:rsidP="00285161">
      <w:pPr>
        <w:pStyle w:val="ListParagraph"/>
        <w:numPr>
          <w:ilvl w:val="0"/>
          <w:numId w:val="15"/>
        </w:numPr>
        <w:spacing w:line="259" w:lineRule="auto"/>
      </w:pPr>
      <w:r>
        <w:t xml:space="preserve">Coalitions of </w:t>
      </w:r>
      <w:r w:rsidR="0029014A">
        <w:t>providers</w:t>
      </w:r>
      <w:r w:rsidR="00285161">
        <w:t>, agencies</w:t>
      </w:r>
      <w:r>
        <w:t xml:space="preserve">, and disability community to increase wages  </w:t>
      </w:r>
      <w:r w:rsidR="00285161">
        <w:t xml:space="preserve"> </w:t>
      </w:r>
      <w:r w:rsidR="0029014A">
        <w:t>through legislation</w:t>
      </w:r>
      <w:r w:rsidR="00285161">
        <w:t xml:space="preserve">. </w:t>
      </w:r>
    </w:p>
    <w:p w14:paraId="5C645C4C" w14:textId="384C5321" w:rsidR="0029014A" w:rsidRDefault="0029014A" w:rsidP="00285161">
      <w:pPr>
        <w:pStyle w:val="ListParagraph"/>
        <w:numPr>
          <w:ilvl w:val="0"/>
          <w:numId w:val="15"/>
        </w:numPr>
        <w:spacing w:line="259" w:lineRule="auto"/>
      </w:pPr>
      <w:r>
        <w:t xml:space="preserve">Negotiated a bonus </w:t>
      </w:r>
      <w:r w:rsidR="00285161">
        <w:t xml:space="preserve">as </w:t>
      </w:r>
      <w:r w:rsidR="00236082">
        <w:t xml:space="preserve">an </w:t>
      </w:r>
      <w:r w:rsidR="00285161">
        <w:t xml:space="preserve">incentive </w:t>
      </w:r>
      <w:r>
        <w:t xml:space="preserve">for </w:t>
      </w:r>
      <w:r w:rsidR="00285161">
        <w:t xml:space="preserve">staff employed for </w:t>
      </w:r>
      <w:r>
        <w:t xml:space="preserve">over 5 years </w:t>
      </w:r>
      <w:r w:rsidR="009A7FA1">
        <w:t xml:space="preserve">to help </w:t>
      </w:r>
      <w:r w:rsidR="00236082">
        <w:t xml:space="preserve">retain </w:t>
      </w:r>
      <w:r w:rsidR="009A7FA1">
        <w:t>staff</w:t>
      </w:r>
      <w:r w:rsidR="00285161">
        <w:t xml:space="preserve">. </w:t>
      </w:r>
    </w:p>
    <w:p w14:paraId="1E6B17E8" w14:textId="40994C8B" w:rsidR="00B908EA" w:rsidRDefault="0029014A" w:rsidP="00B908EA">
      <w:pPr>
        <w:pStyle w:val="ListParagraph"/>
        <w:numPr>
          <w:ilvl w:val="0"/>
          <w:numId w:val="15"/>
        </w:numPr>
        <w:spacing w:line="259" w:lineRule="auto"/>
      </w:pPr>
      <w:r>
        <w:t xml:space="preserve">Shifting the housing model </w:t>
      </w:r>
      <w:r w:rsidR="00236082">
        <w:t>for support staff away from 1:1 staffing</w:t>
      </w:r>
      <w:r w:rsidR="00A94208">
        <w:t>.</w:t>
      </w:r>
      <w:r w:rsidR="00B908EA">
        <w:t xml:space="preserve"> </w:t>
      </w:r>
    </w:p>
    <w:p w14:paraId="531FAD89" w14:textId="6974C32A" w:rsidR="0029014A" w:rsidRDefault="0029014A" w:rsidP="00B908EA">
      <w:pPr>
        <w:pStyle w:val="ListParagraph"/>
        <w:numPr>
          <w:ilvl w:val="0"/>
          <w:numId w:val="15"/>
        </w:numPr>
        <w:spacing w:line="259" w:lineRule="auto"/>
      </w:pPr>
      <w:r>
        <w:t>Need</w:t>
      </w:r>
      <w:r w:rsidR="009D1E81">
        <w:t xml:space="preserve"> to</w:t>
      </w:r>
      <w:r>
        <w:t xml:space="preserve"> </w:t>
      </w:r>
      <w:r w:rsidR="00236082">
        <w:t xml:space="preserve">address </w:t>
      </w:r>
      <w:r>
        <w:t xml:space="preserve">Immigration </w:t>
      </w:r>
      <w:r w:rsidR="00236082">
        <w:t>barriers</w:t>
      </w:r>
      <w:r w:rsidR="009D1E81">
        <w:t>,</w:t>
      </w:r>
      <w:r w:rsidR="00236082">
        <w:t xml:space="preserve"> </w:t>
      </w:r>
      <w:r>
        <w:t>as a lot of the employees providing direct care to clients before Covid w</w:t>
      </w:r>
      <w:r w:rsidR="00236082">
        <w:t>ere</w:t>
      </w:r>
      <w:r w:rsidR="00A94208">
        <w:t xml:space="preserve"> </w:t>
      </w:r>
      <w:r w:rsidR="00B908EA">
        <w:t>immigrants.</w:t>
      </w:r>
      <w:r>
        <w:t xml:space="preserve">  </w:t>
      </w:r>
      <w:r w:rsidR="00A82906">
        <w:t>STOP</w:t>
      </w:r>
    </w:p>
    <w:p w14:paraId="18DE48FD" w14:textId="1C04BA5F" w:rsidR="00B908EA" w:rsidRDefault="00236082" w:rsidP="00B908EA">
      <w:pPr>
        <w:pStyle w:val="ListParagraph"/>
        <w:numPr>
          <w:ilvl w:val="0"/>
          <w:numId w:val="15"/>
        </w:numPr>
        <w:spacing w:line="259" w:lineRule="auto"/>
      </w:pPr>
      <w:r>
        <w:t xml:space="preserve">Need to expedite the </w:t>
      </w:r>
      <w:r w:rsidR="0029014A">
        <w:t>hiring proces</w:t>
      </w:r>
      <w:r w:rsidR="00B908EA">
        <w:t>s</w:t>
      </w:r>
      <w:r>
        <w:t xml:space="preserve">, or else candidates will obtain other jobs in the competitive hiring market. </w:t>
      </w:r>
    </w:p>
    <w:p w14:paraId="3AAF2A12" w14:textId="706F2B60" w:rsidR="0029014A" w:rsidRDefault="00236082" w:rsidP="00B908EA">
      <w:pPr>
        <w:pStyle w:val="ListParagraph"/>
        <w:numPr>
          <w:ilvl w:val="0"/>
          <w:numId w:val="15"/>
        </w:numPr>
        <w:spacing w:line="259" w:lineRule="auto"/>
      </w:pPr>
      <w:r>
        <w:t xml:space="preserve">Utilize AARPA recovery funds to provide employment </w:t>
      </w:r>
      <w:proofErr w:type="gramStart"/>
      <w:r>
        <w:t>supports</w:t>
      </w:r>
      <w:proofErr w:type="gramEnd"/>
      <w:r>
        <w:t xml:space="preserve"> for individuals with disabilities.</w:t>
      </w:r>
    </w:p>
    <w:p w14:paraId="6CEDC622" w14:textId="10B757C3" w:rsidR="0029014A" w:rsidRDefault="0029014A" w:rsidP="0029014A">
      <w:pPr>
        <w:pStyle w:val="ListParagraph"/>
        <w:numPr>
          <w:ilvl w:val="0"/>
          <w:numId w:val="12"/>
        </w:numPr>
        <w:spacing w:line="259" w:lineRule="auto"/>
      </w:pPr>
      <w:r>
        <w:t xml:space="preserve">Partner with other organizations and </w:t>
      </w:r>
      <w:r w:rsidR="009D1E81">
        <w:t>attend</w:t>
      </w:r>
      <w:r w:rsidR="00236082">
        <w:t xml:space="preserve"> </w:t>
      </w:r>
      <w:r>
        <w:t xml:space="preserve">resource fairs </w:t>
      </w:r>
      <w:r w:rsidR="00236082">
        <w:t xml:space="preserve">focusing on human service options </w:t>
      </w:r>
      <w:r w:rsidR="00B908EA">
        <w:t xml:space="preserve">to </w:t>
      </w:r>
      <w:r w:rsidR="00E55901">
        <w:t>create interest</w:t>
      </w:r>
      <w:r w:rsidR="00B908EA">
        <w:t xml:space="preserve"> in the field. </w:t>
      </w:r>
    </w:p>
    <w:p w14:paraId="6B06B40F" w14:textId="62ACB45D" w:rsidR="0029014A" w:rsidRDefault="0029014A" w:rsidP="00B908EA">
      <w:pPr>
        <w:pStyle w:val="ListParagraph"/>
        <w:numPr>
          <w:ilvl w:val="0"/>
          <w:numId w:val="12"/>
        </w:numPr>
        <w:spacing w:line="259" w:lineRule="auto"/>
      </w:pPr>
      <w:r>
        <w:t>Grants</w:t>
      </w:r>
      <w:r w:rsidR="00236082">
        <w:t xml:space="preserve"> and </w:t>
      </w:r>
      <w:r>
        <w:t>donations</w:t>
      </w:r>
      <w:r w:rsidR="00236082">
        <w:t xml:space="preserve"> focused on the need to raise </w:t>
      </w:r>
      <w:r w:rsidR="00A82906">
        <w:t xml:space="preserve">funds to increase pay </w:t>
      </w:r>
      <w:r w:rsidR="00236082">
        <w:t xml:space="preserve">for providers (unrestricted funds). </w:t>
      </w:r>
    </w:p>
    <w:p w14:paraId="1D0F6683" w14:textId="2148544B" w:rsidR="0029014A" w:rsidRDefault="00E55901" w:rsidP="009D1E81">
      <w:pPr>
        <w:pStyle w:val="ListParagraph"/>
        <w:numPr>
          <w:ilvl w:val="0"/>
          <w:numId w:val="12"/>
        </w:numPr>
        <w:spacing w:line="259" w:lineRule="auto"/>
      </w:pPr>
      <w:r>
        <w:t>BMC l</w:t>
      </w:r>
      <w:r w:rsidR="0029014A">
        <w:t xml:space="preserve">aunched a </w:t>
      </w:r>
      <w:r>
        <w:t>short-term</w:t>
      </w:r>
      <w:r w:rsidR="0029014A">
        <w:t xml:space="preserve"> behavioral clinic for those unable to </w:t>
      </w:r>
      <w:r w:rsidR="00236082">
        <w:t xml:space="preserve">access </w:t>
      </w:r>
      <w:r w:rsidR="0029014A">
        <w:t>therapies</w:t>
      </w:r>
      <w:r>
        <w:t>,</w:t>
      </w:r>
      <w:r w:rsidR="0029014A">
        <w:t xml:space="preserve"> </w:t>
      </w:r>
      <w:r>
        <w:t>and one</w:t>
      </w:r>
      <w:r w:rsidR="0029014A">
        <w:t xml:space="preserve"> of the BCBA’s r</w:t>
      </w:r>
      <w:r w:rsidR="00F7473D">
        <w:t>an</w:t>
      </w:r>
      <w:r w:rsidR="0029014A">
        <w:t xml:space="preserve"> a </w:t>
      </w:r>
      <w:r w:rsidR="00F7473D">
        <w:t xml:space="preserve">zoom </w:t>
      </w:r>
      <w:r w:rsidR="0029014A">
        <w:t>clinic for caregivers</w:t>
      </w:r>
      <w:r>
        <w:t>.</w:t>
      </w:r>
    </w:p>
    <w:p w14:paraId="59961723" w14:textId="46D8D545" w:rsidR="0029014A" w:rsidRDefault="0029014A" w:rsidP="00E55901">
      <w:pPr>
        <w:pStyle w:val="ListParagraph"/>
        <w:numPr>
          <w:ilvl w:val="0"/>
          <w:numId w:val="12"/>
        </w:numPr>
        <w:spacing w:line="259" w:lineRule="auto"/>
      </w:pPr>
      <w:r>
        <w:t>Creating formal partnerships with schools to get more student intern</w:t>
      </w:r>
      <w:r w:rsidR="009D1E81">
        <w:t>s</w:t>
      </w:r>
      <w:r w:rsidR="00F7473D">
        <w:t>. O</w:t>
      </w:r>
      <w:r>
        <w:t xml:space="preserve">ffering hybrid or remote </w:t>
      </w:r>
      <w:r w:rsidR="00F7473D">
        <w:t xml:space="preserve">options for international </w:t>
      </w:r>
      <w:r w:rsidR="009D1E81">
        <w:t>interns.</w:t>
      </w:r>
    </w:p>
    <w:p w14:paraId="564AD841" w14:textId="42FA98DE" w:rsidR="0029014A" w:rsidRDefault="00F7473D" w:rsidP="00E55901">
      <w:pPr>
        <w:pStyle w:val="ListParagraph"/>
        <w:numPr>
          <w:ilvl w:val="0"/>
          <w:numId w:val="12"/>
        </w:numPr>
        <w:spacing w:line="259" w:lineRule="auto"/>
      </w:pPr>
      <w:r>
        <w:t xml:space="preserve">Loan forgiveness programs for individuals who work in the non-profit sector. </w:t>
      </w:r>
    </w:p>
    <w:p w14:paraId="0E9C9F0F" w14:textId="2A995A08" w:rsidR="0029014A" w:rsidRDefault="0029014A" w:rsidP="0029014A">
      <w:pPr>
        <w:pStyle w:val="ListParagraph"/>
        <w:numPr>
          <w:ilvl w:val="0"/>
          <w:numId w:val="12"/>
        </w:numPr>
        <w:spacing w:line="259" w:lineRule="auto"/>
      </w:pPr>
      <w:r>
        <w:t>Being creative, job sharing and hiring part</w:t>
      </w:r>
      <w:r w:rsidR="00F7473D">
        <w:t>-</w:t>
      </w:r>
      <w:r>
        <w:t xml:space="preserve">time </w:t>
      </w:r>
      <w:r w:rsidR="00F7473D">
        <w:t xml:space="preserve">staff when necessary. </w:t>
      </w:r>
    </w:p>
    <w:p w14:paraId="537263ED" w14:textId="1A79BB9B" w:rsidR="00AC7E09" w:rsidRDefault="00AC7E09" w:rsidP="00AC7E09"/>
    <w:p w14:paraId="36C4E997" w14:textId="77777777" w:rsidR="00BF60A2" w:rsidRDefault="00C5463A" w:rsidP="00BF60A2">
      <w:r>
        <w:t xml:space="preserve">After panel presentations, there was a Q&amp;A and discussion with DTF members.  </w:t>
      </w:r>
      <w:r w:rsidR="0060012E">
        <w:t xml:space="preserve"> </w:t>
      </w:r>
    </w:p>
    <w:p w14:paraId="4916D6B0" w14:textId="72276872" w:rsidR="00CA23C5" w:rsidRDefault="00CA23C5" w:rsidP="00CA23C5"/>
    <w:p w14:paraId="3FD67EE0" w14:textId="1D7C0B4D" w:rsidR="00F1499E" w:rsidRDefault="009F7FAC" w:rsidP="00F1499E">
      <w:pPr>
        <w:rPr>
          <w:rFonts w:eastAsia="Times New Roman"/>
        </w:rPr>
      </w:pPr>
      <w:r>
        <w:rPr>
          <w:rFonts w:eastAsia="Times New Roman"/>
        </w:rPr>
        <w:t xml:space="preserve">Resources: </w:t>
      </w:r>
    </w:p>
    <w:p w14:paraId="6D4EEEC3" w14:textId="1A50FEAC" w:rsidR="009F7FAC" w:rsidRDefault="009F7FAC" w:rsidP="003C527D">
      <w:pPr>
        <w:rPr>
          <w:rFonts w:eastAsia="Times New Roman"/>
        </w:rPr>
      </w:pPr>
      <w:r>
        <w:rPr>
          <w:rFonts w:eastAsia="Times New Roman"/>
        </w:rPr>
        <w:t>Moira’s slides</w:t>
      </w:r>
      <w:r w:rsidR="00772475">
        <w:rPr>
          <w:rFonts w:eastAsia="Times New Roman"/>
        </w:rPr>
        <w:t xml:space="preserve"> </w:t>
      </w:r>
      <w:hyperlink r:id="rId7" w:history="1">
        <w:r w:rsidR="00CD3D6F" w:rsidRPr="006364FE">
          <w:rPr>
            <w:rStyle w:val="Hyperlink"/>
          </w:rPr>
          <w:t>HERE</w:t>
        </w:r>
      </w:hyperlink>
      <w:r w:rsidR="00772475">
        <w:rPr>
          <w:rFonts w:eastAsia="Times New Roman"/>
        </w:rPr>
        <w:t xml:space="preserve"> </w:t>
      </w:r>
    </w:p>
    <w:p w14:paraId="12B547CF" w14:textId="5860BAF2" w:rsidR="009F7FAC" w:rsidRDefault="009F7FAC" w:rsidP="003C527D">
      <w:pPr>
        <w:rPr>
          <w:rFonts w:eastAsia="Times New Roman"/>
        </w:rPr>
      </w:pPr>
    </w:p>
    <w:p w14:paraId="09D5B86D" w14:textId="77777777" w:rsidR="009F7FAC" w:rsidRDefault="009F7FAC" w:rsidP="009F7FAC"/>
    <w:p w14:paraId="158FF6BD" w14:textId="4EF96316" w:rsidR="009F7FAC" w:rsidRDefault="009F7FAC" w:rsidP="003C527D">
      <w:pPr>
        <w:rPr>
          <w:rFonts w:eastAsia="Times New Roman"/>
        </w:rPr>
      </w:pPr>
    </w:p>
    <w:sectPr w:rsidR="009F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B4"/>
    <w:multiLevelType w:val="hybridMultilevel"/>
    <w:tmpl w:val="999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303"/>
    <w:multiLevelType w:val="hybridMultilevel"/>
    <w:tmpl w:val="559E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1CFB"/>
    <w:multiLevelType w:val="hybridMultilevel"/>
    <w:tmpl w:val="F46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AC4"/>
    <w:multiLevelType w:val="hybridMultilevel"/>
    <w:tmpl w:val="0AB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BD3"/>
    <w:multiLevelType w:val="hybridMultilevel"/>
    <w:tmpl w:val="F43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218F"/>
    <w:multiLevelType w:val="hybridMultilevel"/>
    <w:tmpl w:val="640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74B4"/>
    <w:multiLevelType w:val="hybridMultilevel"/>
    <w:tmpl w:val="D2C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2D8D"/>
    <w:multiLevelType w:val="hybridMultilevel"/>
    <w:tmpl w:val="63AC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4987"/>
    <w:multiLevelType w:val="hybridMultilevel"/>
    <w:tmpl w:val="262A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F3D92"/>
    <w:multiLevelType w:val="hybridMultilevel"/>
    <w:tmpl w:val="8682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3CF"/>
    <w:multiLevelType w:val="hybridMultilevel"/>
    <w:tmpl w:val="9A2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3DC0"/>
    <w:multiLevelType w:val="hybridMultilevel"/>
    <w:tmpl w:val="5E2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7565"/>
    <w:multiLevelType w:val="hybridMultilevel"/>
    <w:tmpl w:val="DA1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360D"/>
    <w:multiLevelType w:val="hybridMultilevel"/>
    <w:tmpl w:val="B3D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80382">
    <w:abstractNumId w:val="7"/>
  </w:num>
  <w:num w:numId="2" w16cid:durableId="796723279">
    <w:abstractNumId w:val="8"/>
  </w:num>
  <w:num w:numId="3" w16cid:durableId="35859270">
    <w:abstractNumId w:val="10"/>
  </w:num>
  <w:num w:numId="4" w16cid:durableId="1545826240">
    <w:abstractNumId w:val="11"/>
  </w:num>
  <w:num w:numId="5" w16cid:durableId="1278028541">
    <w:abstractNumId w:val="12"/>
  </w:num>
  <w:num w:numId="6" w16cid:durableId="518544488">
    <w:abstractNumId w:val="6"/>
  </w:num>
  <w:num w:numId="7" w16cid:durableId="435171442">
    <w:abstractNumId w:val="4"/>
  </w:num>
  <w:num w:numId="8" w16cid:durableId="1924606953">
    <w:abstractNumId w:val="3"/>
  </w:num>
  <w:num w:numId="9" w16cid:durableId="1419325792">
    <w:abstractNumId w:val="2"/>
  </w:num>
  <w:num w:numId="10" w16cid:durableId="297954635">
    <w:abstractNumId w:val="1"/>
  </w:num>
  <w:num w:numId="11" w16cid:durableId="707266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287799">
    <w:abstractNumId w:val="0"/>
  </w:num>
  <w:num w:numId="13" w16cid:durableId="57284165">
    <w:abstractNumId w:val="9"/>
  </w:num>
  <w:num w:numId="14" w16cid:durableId="1018002626">
    <w:abstractNumId w:val="13"/>
  </w:num>
  <w:num w:numId="15" w16cid:durableId="1274634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D"/>
    <w:rsid w:val="000040C8"/>
    <w:rsid w:val="00010FD0"/>
    <w:rsid w:val="000156D7"/>
    <w:rsid w:val="0007728D"/>
    <w:rsid w:val="000C29EC"/>
    <w:rsid w:val="000C3D6F"/>
    <w:rsid w:val="000C695C"/>
    <w:rsid w:val="00115E8F"/>
    <w:rsid w:val="00123493"/>
    <w:rsid w:val="001A4390"/>
    <w:rsid w:val="001E5E15"/>
    <w:rsid w:val="0023385D"/>
    <w:rsid w:val="00236082"/>
    <w:rsid w:val="0025691F"/>
    <w:rsid w:val="00261B4A"/>
    <w:rsid w:val="00271632"/>
    <w:rsid w:val="00285161"/>
    <w:rsid w:val="0029014A"/>
    <w:rsid w:val="00290E81"/>
    <w:rsid w:val="002A14E7"/>
    <w:rsid w:val="002C6492"/>
    <w:rsid w:val="002D03F8"/>
    <w:rsid w:val="002D60B6"/>
    <w:rsid w:val="002F18F4"/>
    <w:rsid w:val="002F2329"/>
    <w:rsid w:val="003264EA"/>
    <w:rsid w:val="003336D3"/>
    <w:rsid w:val="0034121F"/>
    <w:rsid w:val="0035624C"/>
    <w:rsid w:val="003635E1"/>
    <w:rsid w:val="003B375D"/>
    <w:rsid w:val="003B625B"/>
    <w:rsid w:val="003C49FB"/>
    <w:rsid w:val="003C527D"/>
    <w:rsid w:val="003D06E0"/>
    <w:rsid w:val="00443C07"/>
    <w:rsid w:val="00456B44"/>
    <w:rsid w:val="00461465"/>
    <w:rsid w:val="004752E3"/>
    <w:rsid w:val="00491A27"/>
    <w:rsid w:val="004C1BF9"/>
    <w:rsid w:val="004D3C2D"/>
    <w:rsid w:val="004F6EF1"/>
    <w:rsid w:val="00514FC2"/>
    <w:rsid w:val="005370F5"/>
    <w:rsid w:val="0055105F"/>
    <w:rsid w:val="005565D3"/>
    <w:rsid w:val="00567FB3"/>
    <w:rsid w:val="005A7238"/>
    <w:rsid w:val="005D17BE"/>
    <w:rsid w:val="005E406A"/>
    <w:rsid w:val="005F69AC"/>
    <w:rsid w:val="0060012E"/>
    <w:rsid w:val="00621355"/>
    <w:rsid w:val="006364FE"/>
    <w:rsid w:val="0067166A"/>
    <w:rsid w:val="00675D8D"/>
    <w:rsid w:val="006A5385"/>
    <w:rsid w:val="006A5A6C"/>
    <w:rsid w:val="006B4F81"/>
    <w:rsid w:val="006B536C"/>
    <w:rsid w:val="006D084A"/>
    <w:rsid w:val="006E1F7A"/>
    <w:rsid w:val="006E3052"/>
    <w:rsid w:val="0070673C"/>
    <w:rsid w:val="007344B7"/>
    <w:rsid w:val="00736CEA"/>
    <w:rsid w:val="00742D81"/>
    <w:rsid w:val="00772475"/>
    <w:rsid w:val="0078148A"/>
    <w:rsid w:val="0079361B"/>
    <w:rsid w:val="007B0B39"/>
    <w:rsid w:val="007B5B6E"/>
    <w:rsid w:val="007F2E32"/>
    <w:rsid w:val="00803B5E"/>
    <w:rsid w:val="00804D6C"/>
    <w:rsid w:val="008479BD"/>
    <w:rsid w:val="00882506"/>
    <w:rsid w:val="00893001"/>
    <w:rsid w:val="008C121E"/>
    <w:rsid w:val="008E7173"/>
    <w:rsid w:val="00916591"/>
    <w:rsid w:val="00920520"/>
    <w:rsid w:val="0094291F"/>
    <w:rsid w:val="00983AAE"/>
    <w:rsid w:val="009A7FA1"/>
    <w:rsid w:val="009D1E81"/>
    <w:rsid w:val="009D5EB6"/>
    <w:rsid w:val="009E2744"/>
    <w:rsid w:val="009F7FAC"/>
    <w:rsid w:val="00A41C13"/>
    <w:rsid w:val="00A45012"/>
    <w:rsid w:val="00A57B89"/>
    <w:rsid w:val="00A738CC"/>
    <w:rsid w:val="00A74507"/>
    <w:rsid w:val="00A82906"/>
    <w:rsid w:val="00A94208"/>
    <w:rsid w:val="00AC7E09"/>
    <w:rsid w:val="00AD0049"/>
    <w:rsid w:val="00B02034"/>
    <w:rsid w:val="00B04515"/>
    <w:rsid w:val="00B4154E"/>
    <w:rsid w:val="00B475C3"/>
    <w:rsid w:val="00B60707"/>
    <w:rsid w:val="00B668A9"/>
    <w:rsid w:val="00B83CEB"/>
    <w:rsid w:val="00B908EA"/>
    <w:rsid w:val="00B918BE"/>
    <w:rsid w:val="00BC7954"/>
    <w:rsid w:val="00BE1D1E"/>
    <w:rsid w:val="00BF60A2"/>
    <w:rsid w:val="00C06FD4"/>
    <w:rsid w:val="00C102BC"/>
    <w:rsid w:val="00C219FD"/>
    <w:rsid w:val="00C247F7"/>
    <w:rsid w:val="00C25A90"/>
    <w:rsid w:val="00C42BA8"/>
    <w:rsid w:val="00C5463A"/>
    <w:rsid w:val="00C57032"/>
    <w:rsid w:val="00C736B4"/>
    <w:rsid w:val="00C8286A"/>
    <w:rsid w:val="00C85A92"/>
    <w:rsid w:val="00CA23C5"/>
    <w:rsid w:val="00CB7E54"/>
    <w:rsid w:val="00CD3D6F"/>
    <w:rsid w:val="00CF7AED"/>
    <w:rsid w:val="00D14BF4"/>
    <w:rsid w:val="00D970CE"/>
    <w:rsid w:val="00DA512B"/>
    <w:rsid w:val="00DC0AEC"/>
    <w:rsid w:val="00DE5227"/>
    <w:rsid w:val="00E03B63"/>
    <w:rsid w:val="00E26C81"/>
    <w:rsid w:val="00E30893"/>
    <w:rsid w:val="00E55901"/>
    <w:rsid w:val="00EB358D"/>
    <w:rsid w:val="00EE167D"/>
    <w:rsid w:val="00EE3E7D"/>
    <w:rsid w:val="00F1499E"/>
    <w:rsid w:val="00F23556"/>
    <w:rsid w:val="00F30E4D"/>
    <w:rsid w:val="00F344B6"/>
    <w:rsid w:val="00F34EEC"/>
    <w:rsid w:val="00F7473D"/>
    <w:rsid w:val="00F86201"/>
    <w:rsid w:val="00F86385"/>
    <w:rsid w:val="00FB0DD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C2CE"/>
  <w15:chartTrackingRefBased/>
  <w15:docId w15:val="{0A6A242F-6A88-4D0E-A07A-2A25892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67D"/>
  </w:style>
  <w:style w:type="paragraph" w:customStyle="1" w:styleId="xxmsonormal">
    <w:name w:val="x_xmsonormal"/>
    <w:basedOn w:val="Normal"/>
    <w:rsid w:val="00EE167D"/>
  </w:style>
  <w:style w:type="paragraph" w:styleId="ListParagraph">
    <w:name w:val="List Paragraph"/>
    <w:basedOn w:val="Normal"/>
    <w:uiPriority w:val="34"/>
    <w:qFormat/>
    <w:rsid w:val="00EE167D"/>
    <w:pPr>
      <w:ind w:left="720"/>
      <w:contextualSpacing/>
    </w:pPr>
  </w:style>
  <w:style w:type="paragraph" w:styleId="Revision">
    <w:name w:val="Revision"/>
    <w:hidden/>
    <w:uiPriority w:val="99"/>
    <w:semiHidden/>
    <w:rsid w:val="008479B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F8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81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ssadvocates.org/s/Government-Affairs-Update-March-8pdfMaur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advocates.org/s/Government-Affairs-Update-March-8pdfMaur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9E74-96DA-43B5-BA0C-D17EAFA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Pino</dc:creator>
  <cp:keywords/>
  <dc:description/>
  <cp:lastModifiedBy>Julia Landau</cp:lastModifiedBy>
  <cp:revision>2</cp:revision>
  <dcterms:created xsi:type="dcterms:W3CDTF">2023-05-17T20:34:00Z</dcterms:created>
  <dcterms:modified xsi:type="dcterms:W3CDTF">2023-05-17T20:34:00Z</dcterms:modified>
</cp:coreProperties>
</file>